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7196C" w:rsidTr="00172E20">
        <w:trPr>
          <w:trHeight w:val="648"/>
        </w:trPr>
        <w:tc>
          <w:tcPr>
            <w:tcW w:w="9540" w:type="dxa"/>
            <w:shd w:val="clear" w:color="auto" w:fill="000080"/>
            <w:vAlign w:val="center"/>
            <w:hideMark/>
          </w:tcPr>
          <w:p w:rsidR="00EE46E1" w:rsidRPr="0037196C" w:rsidRDefault="00EE46E1" w:rsidP="005C66B3">
            <w:pPr>
              <w:widowControl/>
              <w:spacing w:before="120" w:after="120"/>
              <w:rPr>
                <w:b/>
                <w:bCs/>
                <w:lang w:eastAsia="zh-CN"/>
              </w:rPr>
            </w:pPr>
            <w:bookmarkStart w:id="0" w:name="_Toc104876522"/>
            <w:bookmarkStart w:id="1" w:name="_Toc116219487"/>
            <w:r w:rsidRPr="0037196C">
              <w:rPr>
                <w:b/>
                <w:bCs/>
              </w:rPr>
              <w:t>Microsoft</w:t>
            </w:r>
            <w:r w:rsidRPr="0037196C">
              <w:rPr>
                <w:b/>
                <w:bCs/>
                <w:vertAlign w:val="superscript"/>
              </w:rPr>
              <w:t>®</w:t>
            </w:r>
            <w:r w:rsidRPr="0037196C">
              <w:rPr>
                <w:b/>
                <w:bCs/>
              </w:rPr>
              <w:t xml:space="preserve"> </w:t>
            </w:r>
            <w:bookmarkEnd w:id="0"/>
            <w:bookmarkEnd w:id="1"/>
            <w:r w:rsidR="000269BC">
              <w:rPr>
                <w:b/>
                <w:bCs/>
              </w:rPr>
              <w:t xml:space="preserve">Office </w:t>
            </w:r>
            <w:r w:rsidR="005C66B3">
              <w:rPr>
                <w:b/>
                <w:bCs/>
              </w:rPr>
              <w:t>Professional Plus</w:t>
            </w:r>
            <w:r w:rsidR="000269BC">
              <w:rPr>
                <w:b/>
                <w:bCs/>
              </w:rPr>
              <w:t xml:space="preserve"> </w:t>
            </w:r>
            <w:r w:rsidRPr="0037196C">
              <w:rPr>
                <w:b/>
                <w:bCs/>
              </w:rPr>
              <w:t xml:space="preserve">2016 Edition </w:t>
            </w:r>
            <w:r w:rsidR="00A055F9" w:rsidRPr="0037196C">
              <w:rPr>
                <w:rStyle w:val="FootnoteReference"/>
                <w:b/>
                <w:bCs/>
              </w:rPr>
              <w:footnoteReference w:id="1"/>
            </w:r>
          </w:p>
        </w:tc>
      </w:tr>
      <w:tr w:rsidR="00EE46E1" w:rsidRPr="0037196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7196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CF2A3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2" w:name="OLE_LINK1"/>
      <w:bookmarkStart w:id="3" w:name="OLE_LINK2"/>
      <w:bookmarkStart w:id="4"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37196C">
        <w:rPr>
          <w:color w:val="000000" w:themeColor="text1"/>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2"/>
    <w:bookmarkEnd w:id="3"/>
    <w:bookmarkEnd w:id="4"/>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 xml:space="preserve">Las leyes del estado o país en el que vive (o, si es una empresa, en el </w:t>
      </w:r>
      <w:r w:rsidRPr="0037196C">
        <w:rPr>
          <w:sz w:val="20"/>
          <w:szCs w:val="20"/>
          <w:lang w:val="es-ES"/>
        </w:rPr>
        <w:lastRenderedPageBreak/>
        <w:t>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 xml:space="preserve">Si adquiere un paquete de idiomas, el paquete de interfaz de idioma o la herramienta de prueba que ofrece compatibilidad con versiones de </w:t>
      </w:r>
      <w:r w:rsidRPr="0037196C">
        <w:rPr>
          <w:sz w:val="20"/>
          <w:szCs w:val="20"/>
          <w:lang w:val="es-ES"/>
        </w:rPr>
        <w:lastRenderedPageBreak/>
        <w:t>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C2500C">
        <w:rPr>
          <w:sz w:val="20"/>
          <w:szCs w:val="20"/>
          <w:lang w:val="es-ES"/>
        </w:rPr>
        <w:t>s</w:t>
      </w:r>
      <w:bookmarkStart w:id="5" w:name="_GoBack"/>
      <w:bookmarkEnd w:id="5"/>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7CE" w:rsidRDefault="006017CE" w:rsidP="00EE46E1">
      <w:r>
        <w:separator/>
      </w:r>
    </w:p>
  </w:endnote>
  <w:endnote w:type="continuationSeparator" w:id="0">
    <w:p w:rsidR="006017CE" w:rsidRDefault="006017C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7CE" w:rsidRDefault="006017CE" w:rsidP="00EE46E1">
      <w:r>
        <w:separator/>
      </w:r>
    </w:p>
  </w:footnote>
  <w:footnote w:type="continuationSeparator" w:id="0">
    <w:p w:rsidR="006017CE" w:rsidRDefault="006017C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269BC"/>
    <w:rsid w:val="00047063"/>
    <w:rsid w:val="0022619A"/>
    <w:rsid w:val="002C496B"/>
    <w:rsid w:val="0037196C"/>
    <w:rsid w:val="003F7A45"/>
    <w:rsid w:val="00497AC7"/>
    <w:rsid w:val="004B2385"/>
    <w:rsid w:val="004F7E8B"/>
    <w:rsid w:val="0057359A"/>
    <w:rsid w:val="005A7527"/>
    <w:rsid w:val="005C34A2"/>
    <w:rsid w:val="005C66B3"/>
    <w:rsid w:val="005E42E9"/>
    <w:rsid w:val="006017CE"/>
    <w:rsid w:val="006944DD"/>
    <w:rsid w:val="007551C8"/>
    <w:rsid w:val="00770A20"/>
    <w:rsid w:val="007D6582"/>
    <w:rsid w:val="0084191F"/>
    <w:rsid w:val="0086217B"/>
    <w:rsid w:val="00862AFA"/>
    <w:rsid w:val="00876AD0"/>
    <w:rsid w:val="00932AAF"/>
    <w:rsid w:val="00954D99"/>
    <w:rsid w:val="00A055F9"/>
    <w:rsid w:val="00A4064B"/>
    <w:rsid w:val="00A91511"/>
    <w:rsid w:val="00AE68E9"/>
    <w:rsid w:val="00AE7935"/>
    <w:rsid w:val="00AF58E8"/>
    <w:rsid w:val="00B628D6"/>
    <w:rsid w:val="00B8467D"/>
    <w:rsid w:val="00C20E7D"/>
    <w:rsid w:val="00C2500C"/>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8FA26"/>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basedOn w:val="DefaultParagraphFont"/>
    <w:link w:val="FootnoteText"/>
    <w:uiPriority w:val="99"/>
    <w:semiHidden/>
    <w:rsid w:val="00A055F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956B7-3F80-4642-B2E5-3C78D2E84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Moen (Murphy &amp; Associates)</cp:lastModifiedBy>
  <cp:revision>3</cp:revision>
  <cp:lastPrinted>2015-09-29T18:32:00Z</cp:lastPrinted>
  <dcterms:created xsi:type="dcterms:W3CDTF">2015-10-02T06:35:00Z</dcterms:created>
  <dcterms:modified xsi:type="dcterms:W3CDTF">2015-10-02T06:49:00Z</dcterms:modified>
</cp:coreProperties>
</file>